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75043" w14:textId="77777777" w:rsidR="00053B4F" w:rsidRDefault="00053B4F">
      <w:pPr>
        <w:rPr>
          <w:b/>
          <w:sz w:val="24"/>
          <w:szCs w:val="24"/>
        </w:rPr>
      </w:pPr>
    </w:p>
    <w:p w14:paraId="00000001" w14:textId="77777777" w:rsidR="00254A2A" w:rsidRDefault="0051242F">
      <w:pPr>
        <w:rPr>
          <w:b/>
          <w:sz w:val="24"/>
          <w:szCs w:val="24"/>
        </w:rPr>
      </w:pPr>
      <w:bookmarkStart w:id="0" w:name="_GoBack"/>
      <w:bookmarkEnd w:id="0"/>
      <w:r>
        <w:rPr>
          <w:b/>
          <w:sz w:val="24"/>
          <w:szCs w:val="24"/>
        </w:rPr>
        <w:t>FOR IMMEDIATE RELEASE</w:t>
      </w:r>
    </w:p>
    <w:p w14:paraId="00000002" w14:textId="77777777" w:rsidR="00254A2A" w:rsidRDefault="00254A2A">
      <w:pPr>
        <w:rPr>
          <w:b/>
          <w:sz w:val="24"/>
          <w:szCs w:val="24"/>
        </w:rPr>
      </w:pPr>
    </w:p>
    <w:p w14:paraId="00000003" w14:textId="77777777" w:rsidR="00254A2A" w:rsidRDefault="0051242F">
      <w:pPr>
        <w:rPr>
          <w:b/>
          <w:sz w:val="24"/>
          <w:szCs w:val="24"/>
        </w:rPr>
      </w:pPr>
      <w:r>
        <w:rPr>
          <w:b/>
          <w:sz w:val="24"/>
          <w:szCs w:val="24"/>
        </w:rPr>
        <w:t>Village of Fishkill Awarded Prestigious SS4A Planning and Demonstration Grant from U.S. Department of Transportation</w:t>
      </w:r>
    </w:p>
    <w:p w14:paraId="00000004" w14:textId="77777777" w:rsidR="00254A2A" w:rsidRDefault="00254A2A">
      <w:pPr>
        <w:rPr>
          <w:b/>
          <w:sz w:val="24"/>
          <w:szCs w:val="24"/>
        </w:rPr>
      </w:pPr>
    </w:p>
    <w:p w14:paraId="00000005" w14:textId="77777777" w:rsidR="00254A2A" w:rsidRDefault="0051242F">
      <w:pPr>
        <w:rPr>
          <w:b/>
          <w:sz w:val="24"/>
          <w:szCs w:val="24"/>
        </w:rPr>
      </w:pPr>
      <w:r>
        <w:rPr>
          <w:sz w:val="24"/>
          <w:szCs w:val="24"/>
        </w:rPr>
        <w:t xml:space="preserve">Fishkill, NY– Kathy Martin, Mayor of the Village of Fishkill, is proud to announce that the Village has been </w:t>
      </w:r>
      <w:r>
        <w:rPr>
          <w:sz w:val="24"/>
          <w:szCs w:val="24"/>
        </w:rPr>
        <w:t>awarded a coveted Safe Streets and Roads for All (SS4A) Planning and Demonstration Grant from the U.S. Department of Transportation. Fishkill is one of 13 municipalities in New York State to receive this competitive grant, which will play a pivotal role in</w:t>
      </w:r>
      <w:r>
        <w:rPr>
          <w:sz w:val="24"/>
          <w:szCs w:val="24"/>
        </w:rPr>
        <w:t xml:space="preserve"> improving road safety and addressing traffic challenges in the community.</w:t>
      </w:r>
      <w:r>
        <w:rPr>
          <w:b/>
          <w:sz w:val="24"/>
          <w:szCs w:val="24"/>
        </w:rPr>
        <w:t xml:space="preserve"> </w:t>
      </w:r>
    </w:p>
    <w:p w14:paraId="00000006" w14:textId="77777777" w:rsidR="00254A2A" w:rsidRDefault="00254A2A">
      <w:pPr>
        <w:rPr>
          <w:b/>
          <w:sz w:val="24"/>
          <w:szCs w:val="24"/>
        </w:rPr>
      </w:pPr>
    </w:p>
    <w:p w14:paraId="00000007" w14:textId="77777777" w:rsidR="00254A2A" w:rsidRDefault="0051242F">
      <w:pPr>
        <w:rPr>
          <w:sz w:val="24"/>
          <w:szCs w:val="24"/>
        </w:rPr>
      </w:pPr>
      <w:r>
        <w:rPr>
          <w:sz w:val="24"/>
          <w:szCs w:val="24"/>
        </w:rPr>
        <w:t>The SS4A grant aims to assist municipalities in identifying safety challenges within their communities and developing actionable solutions to create safer streets for all road use</w:t>
      </w:r>
      <w:r>
        <w:rPr>
          <w:sz w:val="24"/>
          <w:szCs w:val="24"/>
        </w:rPr>
        <w:t>rs, including pedestrians, cyclists, and motorists.</w:t>
      </w:r>
    </w:p>
    <w:p w14:paraId="00000008" w14:textId="77777777" w:rsidR="00254A2A" w:rsidRDefault="00254A2A">
      <w:pPr>
        <w:rPr>
          <w:sz w:val="24"/>
          <w:szCs w:val="24"/>
        </w:rPr>
      </w:pPr>
    </w:p>
    <w:p w14:paraId="00000009" w14:textId="77777777" w:rsidR="00254A2A" w:rsidRDefault="0051242F">
      <w:pPr>
        <w:rPr>
          <w:sz w:val="24"/>
          <w:szCs w:val="24"/>
        </w:rPr>
      </w:pPr>
      <w:r>
        <w:rPr>
          <w:sz w:val="24"/>
          <w:szCs w:val="24"/>
        </w:rPr>
        <w:t>“Safety is a top priority for everyone who lives, works, and visits the Village of Fishkill,” stated Mayor Martin. “This grant represents a critical step in addressing the growing traffic concerns, parti</w:t>
      </w:r>
      <w:r>
        <w:rPr>
          <w:sz w:val="24"/>
          <w:szCs w:val="24"/>
        </w:rPr>
        <w:t>cularly along Rt. 52 and other areas of the Village. It’s not just about improving traffic flow but ensuring that everyone can travel safely, whether they’re walking, biking, or driving.”</w:t>
      </w:r>
    </w:p>
    <w:p w14:paraId="0000000A" w14:textId="77777777" w:rsidR="00254A2A" w:rsidRDefault="00254A2A">
      <w:pPr>
        <w:rPr>
          <w:sz w:val="24"/>
          <w:szCs w:val="24"/>
        </w:rPr>
      </w:pPr>
    </w:p>
    <w:p w14:paraId="0000000B" w14:textId="77777777" w:rsidR="00254A2A" w:rsidRDefault="0051242F">
      <w:pPr>
        <w:rPr>
          <w:sz w:val="24"/>
          <w:szCs w:val="24"/>
        </w:rPr>
      </w:pPr>
      <w:r>
        <w:rPr>
          <w:sz w:val="24"/>
          <w:szCs w:val="24"/>
        </w:rPr>
        <w:t>The Village’s recognition of increasing traffic concerns, especiall</w:t>
      </w:r>
      <w:r>
        <w:rPr>
          <w:sz w:val="24"/>
          <w:szCs w:val="24"/>
        </w:rPr>
        <w:t>y on Rt. 52, underscores the importance of this funding. The planning and development efforts supported by the SS4A grant will include:</w:t>
      </w:r>
    </w:p>
    <w:p w14:paraId="0000000C" w14:textId="77777777" w:rsidR="00254A2A" w:rsidRDefault="00254A2A">
      <w:pPr>
        <w:rPr>
          <w:sz w:val="24"/>
          <w:szCs w:val="24"/>
        </w:rPr>
      </w:pPr>
    </w:p>
    <w:p w14:paraId="0000000D" w14:textId="77777777" w:rsidR="00254A2A" w:rsidRDefault="0051242F">
      <w:pPr>
        <w:numPr>
          <w:ilvl w:val="0"/>
          <w:numId w:val="1"/>
        </w:numPr>
        <w:rPr>
          <w:sz w:val="24"/>
          <w:szCs w:val="24"/>
        </w:rPr>
      </w:pPr>
      <w:r>
        <w:rPr>
          <w:sz w:val="24"/>
          <w:szCs w:val="24"/>
        </w:rPr>
        <w:t>Developing comprehensive road safety action plans tailored to the Village’s specific needs.</w:t>
      </w:r>
    </w:p>
    <w:p w14:paraId="0000000E" w14:textId="77777777" w:rsidR="00254A2A" w:rsidRDefault="0051242F">
      <w:pPr>
        <w:numPr>
          <w:ilvl w:val="0"/>
          <w:numId w:val="1"/>
        </w:numPr>
        <w:rPr>
          <w:sz w:val="24"/>
          <w:szCs w:val="24"/>
        </w:rPr>
      </w:pPr>
      <w:r>
        <w:rPr>
          <w:sz w:val="24"/>
          <w:szCs w:val="24"/>
        </w:rPr>
        <w:t>Informing improvements alon</w:t>
      </w:r>
      <w:r>
        <w:rPr>
          <w:sz w:val="24"/>
          <w:szCs w:val="24"/>
        </w:rPr>
        <w:t>g key corridors identified as safety concerns.</w:t>
      </w:r>
    </w:p>
    <w:p w14:paraId="0000000F" w14:textId="77777777" w:rsidR="00254A2A" w:rsidRDefault="0051242F">
      <w:pPr>
        <w:numPr>
          <w:ilvl w:val="0"/>
          <w:numId w:val="1"/>
        </w:numPr>
        <w:rPr>
          <w:sz w:val="24"/>
          <w:szCs w:val="24"/>
        </w:rPr>
      </w:pPr>
      <w:r>
        <w:rPr>
          <w:sz w:val="24"/>
          <w:szCs w:val="24"/>
        </w:rPr>
        <w:t>Utilizing “quick-build” and other temporary strategies to test and demonstrate potential safety features before permanent implementation.</w:t>
      </w:r>
    </w:p>
    <w:p w14:paraId="00000010" w14:textId="77777777" w:rsidR="00254A2A" w:rsidRDefault="00254A2A">
      <w:pPr>
        <w:rPr>
          <w:sz w:val="24"/>
          <w:szCs w:val="24"/>
        </w:rPr>
      </w:pPr>
    </w:p>
    <w:p w14:paraId="00000011" w14:textId="77777777" w:rsidR="00254A2A" w:rsidRDefault="0051242F">
      <w:pPr>
        <w:rPr>
          <w:sz w:val="24"/>
          <w:szCs w:val="24"/>
        </w:rPr>
      </w:pPr>
      <w:r>
        <w:rPr>
          <w:sz w:val="24"/>
          <w:szCs w:val="24"/>
        </w:rPr>
        <w:t>The Village Board of Trustees has been steadfast in addressing traffic</w:t>
      </w:r>
      <w:r>
        <w:rPr>
          <w:sz w:val="24"/>
          <w:szCs w:val="24"/>
        </w:rPr>
        <w:t xml:space="preserve"> issues, and this grant enables the community to begin implementing meaningful change.</w:t>
      </w:r>
    </w:p>
    <w:p w14:paraId="00000012" w14:textId="77777777" w:rsidR="00254A2A" w:rsidRDefault="00254A2A">
      <w:pPr>
        <w:rPr>
          <w:sz w:val="24"/>
          <w:szCs w:val="24"/>
        </w:rPr>
      </w:pPr>
    </w:p>
    <w:p w14:paraId="00000013" w14:textId="77777777" w:rsidR="00254A2A" w:rsidRDefault="0051242F">
      <w:pPr>
        <w:rPr>
          <w:sz w:val="24"/>
          <w:szCs w:val="24"/>
        </w:rPr>
      </w:pPr>
      <w:r>
        <w:rPr>
          <w:sz w:val="24"/>
          <w:szCs w:val="24"/>
        </w:rPr>
        <w:t>“While we have made progress in recognizing and addressing traffic concerns, we know there is more work to do. This grant is a significant step forward in making the Vi</w:t>
      </w:r>
      <w:r>
        <w:rPr>
          <w:sz w:val="24"/>
          <w:szCs w:val="24"/>
        </w:rPr>
        <w:t>llage of Fishkill safer for all,” added Mayor Martin. “It also sets a foundation for future improvements and long-term planning.”</w:t>
      </w:r>
    </w:p>
    <w:p w14:paraId="00000014" w14:textId="77777777" w:rsidR="00254A2A" w:rsidRDefault="00254A2A">
      <w:pPr>
        <w:rPr>
          <w:sz w:val="24"/>
          <w:szCs w:val="24"/>
        </w:rPr>
      </w:pPr>
    </w:p>
    <w:p w14:paraId="00000015" w14:textId="77777777" w:rsidR="00254A2A" w:rsidRDefault="0051242F">
      <w:pPr>
        <w:rPr>
          <w:sz w:val="24"/>
          <w:szCs w:val="24"/>
        </w:rPr>
      </w:pPr>
      <w:r>
        <w:rPr>
          <w:sz w:val="24"/>
          <w:szCs w:val="24"/>
        </w:rPr>
        <w:lastRenderedPageBreak/>
        <w:t>The Village is committed to transparency and community involvement throughout this process. Mayor Martin and the Board of Tru</w:t>
      </w:r>
      <w:r>
        <w:rPr>
          <w:sz w:val="24"/>
          <w:szCs w:val="24"/>
        </w:rPr>
        <w:t>stees encourage residents and business owners to stay engaged and share feedback as the project unfolds. Together, the Village of Fishkill can work towards a safer, more accessible, and connected community.</w:t>
      </w:r>
    </w:p>
    <w:p w14:paraId="00000016" w14:textId="77777777" w:rsidR="00254A2A" w:rsidRDefault="00254A2A">
      <w:pPr>
        <w:rPr>
          <w:sz w:val="24"/>
          <w:szCs w:val="24"/>
        </w:rPr>
      </w:pPr>
    </w:p>
    <w:p w14:paraId="00000017" w14:textId="77777777" w:rsidR="00254A2A" w:rsidRDefault="0051242F">
      <w:pPr>
        <w:rPr>
          <w:sz w:val="24"/>
          <w:szCs w:val="24"/>
        </w:rPr>
      </w:pPr>
      <w:r>
        <w:rPr>
          <w:sz w:val="24"/>
          <w:szCs w:val="24"/>
        </w:rPr>
        <w:t>For more information on the SS4A Planning and De</w:t>
      </w:r>
      <w:r>
        <w:rPr>
          <w:sz w:val="24"/>
          <w:szCs w:val="24"/>
        </w:rPr>
        <w:t>monstration Grant please contact the Village of Fishkill at….</w:t>
      </w:r>
    </w:p>
    <w:p w14:paraId="00000018" w14:textId="77777777" w:rsidR="00254A2A" w:rsidRDefault="00254A2A">
      <w:pPr>
        <w:rPr>
          <w:sz w:val="24"/>
          <w:szCs w:val="24"/>
        </w:rPr>
      </w:pPr>
    </w:p>
    <w:p w14:paraId="00000019" w14:textId="77777777" w:rsidR="00254A2A" w:rsidRDefault="0051242F">
      <w:pPr>
        <w:rPr>
          <w:sz w:val="24"/>
          <w:szCs w:val="24"/>
        </w:rPr>
      </w:pPr>
      <w:r>
        <w:rPr>
          <w:b/>
          <w:sz w:val="24"/>
          <w:szCs w:val="24"/>
        </w:rPr>
        <w:t xml:space="preserve">About the Village of Fishkill: </w:t>
      </w:r>
      <w:r>
        <w:rPr>
          <w:sz w:val="24"/>
          <w:szCs w:val="24"/>
        </w:rPr>
        <w:t>The Village of Fishkill, located in Dutchess County, New York, is a vibrant community known for its rich history and thriving local businesses. Committed to enhan</w:t>
      </w:r>
      <w:r>
        <w:rPr>
          <w:sz w:val="24"/>
          <w:szCs w:val="24"/>
        </w:rPr>
        <w:t xml:space="preserve">cing the quality of life for its residents, the Village continues to prioritize public safety and innovation in its municipal efforts. </w:t>
      </w:r>
    </w:p>
    <w:p w14:paraId="0000001A" w14:textId="77777777" w:rsidR="00254A2A" w:rsidRDefault="00254A2A">
      <w:pPr>
        <w:rPr>
          <w:sz w:val="24"/>
          <w:szCs w:val="24"/>
        </w:rPr>
      </w:pPr>
    </w:p>
    <w:p w14:paraId="0000001B" w14:textId="67A9E0C4" w:rsidR="00254A2A" w:rsidRDefault="0051242F">
      <w:pPr>
        <w:rPr>
          <w:sz w:val="24"/>
          <w:szCs w:val="24"/>
        </w:rPr>
      </w:pPr>
      <w:r>
        <w:rPr>
          <w:b/>
          <w:sz w:val="24"/>
          <w:szCs w:val="24"/>
        </w:rPr>
        <w:t>Media Contact:</w:t>
      </w:r>
      <w:r w:rsidR="000B20E7">
        <w:rPr>
          <w:sz w:val="24"/>
          <w:szCs w:val="24"/>
        </w:rPr>
        <w:t xml:space="preserve"> Kathy Martin</w:t>
      </w:r>
    </w:p>
    <w:p w14:paraId="0000001C" w14:textId="5B699BFF" w:rsidR="00254A2A" w:rsidRDefault="000B20E7">
      <w:pPr>
        <w:rPr>
          <w:sz w:val="24"/>
          <w:szCs w:val="24"/>
        </w:rPr>
      </w:pPr>
      <w:r>
        <w:rPr>
          <w:sz w:val="24"/>
          <w:szCs w:val="24"/>
        </w:rPr>
        <w:t>Mayor</w:t>
      </w:r>
    </w:p>
    <w:p w14:paraId="0000001D" w14:textId="77777777" w:rsidR="00254A2A" w:rsidRDefault="0051242F">
      <w:pPr>
        <w:rPr>
          <w:sz w:val="24"/>
          <w:szCs w:val="24"/>
        </w:rPr>
      </w:pPr>
      <w:r>
        <w:rPr>
          <w:sz w:val="24"/>
          <w:szCs w:val="24"/>
        </w:rPr>
        <w:t>Village of Fishkill</w:t>
      </w:r>
    </w:p>
    <w:p w14:paraId="0000001E" w14:textId="63D3C8AC" w:rsidR="00254A2A" w:rsidRDefault="0051242F">
      <w:pPr>
        <w:rPr>
          <w:sz w:val="24"/>
          <w:szCs w:val="24"/>
        </w:rPr>
      </w:pPr>
      <w:r>
        <w:rPr>
          <w:sz w:val="24"/>
          <w:szCs w:val="24"/>
        </w:rPr>
        <w:t xml:space="preserve">Phone </w:t>
      </w:r>
      <w:r w:rsidR="000B20E7">
        <w:rPr>
          <w:sz w:val="24"/>
          <w:szCs w:val="24"/>
        </w:rPr>
        <w:t>845-897-4430</w:t>
      </w:r>
    </w:p>
    <w:p w14:paraId="0000001F" w14:textId="3BCAC765" w:rsidR="00254A2A" w:rsidRDefault="0051242F">
      <w:pPr>
        <w:rPr>
          <w:sz w:val="24"/>
          <w:szCs w:val="24"/>
        </w:rPr>
      </w:pPr>
      <w:r>
        <w:rPr>
          <w:sz w:val="24"/>
          <w:szCs w:val="24"/>
        </w:rPr>
        <w:t xml:space="preserve">Email </w:t>
      </w:r>
      <w:hyperlink r:id="rId5" w:history="1">
        <w:r w:rsidR="000B20E7" w:rsidRPr="0081344D">
          <w:rPr>
            <w:rStyle w:val="Hyperlink"/>
            <w:sz w:val="24"/>
            <w:szCs w:val="24"/>
          </w:rPr>
          <w:t>kmartinvof@gmail.com</w:t>
        </w:r>
      </w:hyperlink>
      <w:r w:rsidR="000B20E7">
        <w:rPr>
          <w:sz w:val="24"/>
          <w:szCs w:val="24"/>
        </w:rPr>
        <w:t xml:space="preserve"> </w:t>
      </w:r>
    </w:p>
    <w:p w14:paraId="00000020" w14:textId="77777777" w:rsidR="00254A2A" w:rsidRDefault="00254A2A">
      <w:pPr>
        <w:rPr>
          <w:sz w:val="24"/>
          <w:szCs w:val="24"/>
        </w:rPr>
      </w:pPr>
    </w:p>
    <w:sectPr w:rsidR="00254A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54E80"/>
    <w:multiLevelType w:val="multilevel"/>
    <w:tmpl w:val="843EA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2A"/>
    <w:rsid w:val="00053B4F"/>
    <w:rsid w:val="000B20E7"/>
    <w:rsid w:val="001A1D79"/>
    <w:rsid w:val="00254A2A"/>
    <w:rsid w:val="0051242F"/>
    <w:rsid w:val="00C3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4285"/>
  <w15:docId w15:val="{979DDDF5-CA8F-42F0-A24D-FF24A0A9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B20E7"/>
    <w:rPr>
      <w:color w:val="0000FF" w:themeColor="hyperlink"/>
      <w:u w:val="single"/>
    </w:rPr>
  </w:style>
  <w:style w:type="character" w:customStyle="1" w:styleId="UnresolvedMention">
    <w:name w:val="Unresolved Mention"/>
    <w:basedOn w:val="DefaultParagraphFont"/>
    <w:uiPriority w:val="99"/>
    <w:semiHidden/>
    <w:unhideWhenUsed/>
    <w:rsid w:val="000B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martinvof@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4</cp:revision>
  <dcterms:created xsi:type="dcterms:W3CDTF">2024-12-01T15:27:00Z</dcterms:created>
  <dcterms:modified xsi:type="dcterms:W3CDTF">2024-12-01T15:40:00Z</dcterms:modified>
</cp:coreProperties>
</file>