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A43" w:rsidRDefault="00830590" w:rsidP="00830590">
      <w:pPr>
        <w:spacing w:after="0"/>
      </w:pPr>
      <w:r>
        <w:t>Village Board Meeting</w:t>
      </w:r>
    </w:p>
    <w:p w:rsidR="00830590" w:rsidRDefault="00830590" w:rsidP="00830590">
      <w:pPr>
        <w:spacing w:after="0"/>
      </w:pPr>
      <w:r>
        <w:t>Village of Fishkill</w:t>
      </w:r>
    </w:p>
    <w:p w:rsidR="00830590" w:rsidRDefault="00830590" w:rsidP="00830590">
      <w:pPr>
        <w:spacing w:after="0"/>
      </w:pPr>
      <w:r>
        <w:t>1095 Main Street</w:t>
      </w:r>
    </w:p>
    <w:p w:rsidR="00830590" w:rsidRDefault="00830590" w:rsidP="00830590">
      <w:pPr>
        <w:spacing w:after="0"/>
      </w:pPr>
      <w:r>
        <w:t>Fishkill, NY  12524</w:t>
      </w:r>
    </w:p>
    <w:p w:rsidR="00830590" w:rsidRDefault="00830590" w:rsidP="00830590">
      <w:pPr>
        <w:spacing w:after="0"/>
      </w:pPr>
    </w:p>
    <w:p w:rsidR="00830590" w:rsidRDefault="00830590" w:rsidP="00830590">
      <w:pPr>
        <w:spacing w:after="0"/>
      </w:pPr>
      <w:r>
        <w:t>February 3, 2025</w:t>
      </w:r>
    </w:p>
    <w:p w:rsidR="00830590" w:rsidRDefault="00830590" w:rsidP="00830590">
      <w:pPr>
        <w:spacing w:after="0"/>
      </w:pPr>
    </w:p>
    <w:p w:rsidR="00830590" w:rsidRDefault="00830590" w:rsidP="00830590">
      <w:pPr>
        <w:spacing w:after="0"/>
      </w:pPr>
    </w:p>
    <w:p w:rsidR="00830590" w:rsidRDefault="00830590" w:rsidP="00830590">
      <w:pPr>
        <w:spacing w:after="0"/>
      </w:pPr>
      <w:r>
        <w:t>Mayor opens meeting at 6:00 pm</w:t>
      </w:r>
    </w:p>
    <w:p w:rsidR="00830590" w:rsidRDefault="00830590" w:rsidP="00830590">
      <w:pPr>
        <w:spacing w:after="0"/>
      </w:pPr>
      <w:r>
        <w:t>Pledge of Allegiance</w:t>
      </w:r>
    </w:p>
    <w:p w:rsidR="00830590" w:rsidRDefault="00830590" w:rsidP="00830590">
      <w:pPr>
        <w:spacing w:after="0"/>
      </w:pPr>
      <w:r>
        <w:t>Present:  Mayor Martin, Trustee Forlano, Trustee Ruggiero, Trustee Machado, Pam Ruyack Village Clerk.</w:t>
      </w:r>
    </w:p>
    <w:p w:rsidR="00830590" w:rsidRDefault="00830590" w:rsidP="00830590">
      <w:pPr>
        <w:spacing w:after="0"/>
      </w:pPr>
      <w:r>
        <w:t>Absent:  Trustee Hughes</w:t>
      </w:r>
    </w:p>
    <w:p w:rsidR="00830590" w:rsidRDefault="00830590" w:rsidP="00830590">
      <w:pPr>
        <w:spacing w:after="0"/>
      </w:pPr>
    </w:p>
    <w:p w:rsidR="00830590" w:rsidRDefault="00830590" w:rsidP="00830590">
      <w:pPr>
        <w:spacing w:after="0"/>
      </w:pPr>
      <w:r>
        <w:t>Mayor entertains motion to accept the minutes of the February 3, 2025 meeting, so moved Trustee Forlano, seconded Trustee Machado, discussion, none, all in favor, aye, carried.</w:t>
      </w:r>
    </w:p>
    <w:p w:rsidR="00830590" w:rsidRDefault="00830590" w:rsidP="00830590">
      <w:pPr>
        <w:spacing w:after="0"/>
      </w:pPr>
    </w:p>
    <w:p w:rsidR="00830590" w:rsidRDefault="00830590" w:rsidP="00830590">
      <w:pPr>
        <w:spacing w:after="0"/>
      </w:pPr>
      <w:r>
        <w:t>Abstracts:</w:t>
      </w:r>
    </w:p>
    <w:p w:rsidR="00830590" w:rsidRDefault="00830590" w:rsidP="00830590">
      <w:pPr>
        <w:spacing w:after="0"/>
      </w:pPr>
    </w:p>
    <w:p w:rsidR="00830590" w:rsidRDefault="00830590" w:rsidP="00830590">
      <w:pPr>
        <w:spacing w:after="0"/>
      </w:pPr>
      <w:r>
        <w:tab/>
        <w:t>General</w:t>
      </w:r>
      <w:r>
        <w:tab/>
      </w:r>
      <w:r>
        <w:tab/>
        <w:t>$36,167.52</w:t>
      </w:r>
    </w:p>
    <w:p w:rsidR="00830590" w:rsidRDefault="00830590" w:rsidP="00830590">
      <w:pPr>
        <w:spacing w:after="0"/>
      </w:pPr>
      <w:r>
        <w:tab/>
        <w:t>Sewer</w:t>
      </w:r>
      <w:r>
        <w:tab/>
      </w:r>
      <w:r>
        <w:tab/>
        <w:t>$28,597.75</w:t>
      </w:r>
    </w:p>
    <w:p w:rsidR="00830590" w:rsidRDefault="00830590" w:rsidP="00830590">
      <w:pPr>
        <w:spacing w:after="0"/>
      </w:pPr>
      <w:r>
        <w:tab/>
        <w:t>Water</w:t>
      </w:r>
      <w:r>
        <w:tab/>
      </w:r>
      <w:r>
        <w:tab/>
        <w:t>$13,656.35</w:t>
      </w:r>
    </w:p>
    <w:p w:rsidR="00830590" w:rsidRDefault="00830590" w:rsidP="00830590">
      <w:pPr>
        <w:spacing w:after="0"/>
      </w:pPr>
    </w:p>
    <w:p w:rsidR="00830590" w:rsidRDefault="00830590" w:rsidP="00830590">
      <w:pPr>
        <w:spacing w:after="0"/>
      </w:pPr>
      <w:r>
        <w:t>Mayor entertains motion to accept the minutes as read, so moved Trustee Forlano, seconded Trustee Ruggiero, discussion, none, all in favor, aye, carried.</w:t>
      </w:r>
    </w:p>
    <w:p w:rsidR="00830590" w:rsidRDefault="00830590" w:rsidP="00830590">
      <w:pPr>
        <w:spacing w:after="0"/>
      </w:pPr>
    </w:p>
    <w:p w:rsidR="00830590" w:rsidRDefault="00830590" w:rsidP="00830590">
      <w:pPr>
        <w:spacing w:after="0"/>
      </w:pPr>
      <w:r>
        <w:t>Mayor reads Proclamation for American Heart Month – February 2025.</w:t>
      </w:r>
    </w:p>
    <w:p w:rsidR="00830590" w:rsidRDefault="00830590" w:rsidP="00830590">
      <w:pPr>
        <w:spacing w:after="0"/>
      </w:pPr>
    </w:p>
    <w:p w:rsidR="00830590" w:rsidRDefault="00830590" w:rsidP="00830590">
      <w:pPr>
        <w:spacing w:after="0"/>
      </w:pPr>
      <w:r>
        <w:t xml:space="preserve">Glen Wrafter from Hudson Valley Total Football presented the shed and soccer goal specifications </w:t>
      </w:r>
      <w:r w:rsidR="00AA2FB3">
        <w:t>that he is asking permission to put up in Sarah Taylor Park.  He will work with Mark McHugh from the DPW on the location and will submit the necessary insurance certificates.</w:t>
      </w:r>
    </w:p>
    <w:p w:rsidR="00AA2FB3" w:rsidRDefault="00AA2FB3" w:rsidP="00830590">
      <w:pPr>
        <w:spacing w:after="0"/>
      </w:pPr>
    </w:p>
    <w:p w:rsidR="00AA2FB3" w:rsidRDefault="00AA2FB3" w:rsidP="00830590">
      <w:pPr>
        <w:spacing w:after="0"/>
      </w:pPr>
      <w:r>
        <w:t>Sarah Brown, our Village Planner discusses the Village Center Business District.  Our Comprehensive Plan has not been updated since 2009.  We will start looking at how we can breakdown districts into more uniform areas.  We will also start looking at how to put potential incentives in zoning.</w:t>
      </w:r>
    </w:p>
    <w:p w:rsidR="00AA2FB3" w:rsidRDefault="00AA2FB3" w:rsidP="00830590">
      <w:pPr>
        <w:spacing w:after="0"/>
      </w:pPr>
    </w:p>
    <w:p w:rsidR="00AA2FB3" w:rsidRDefault="00AA2FB3" w:rsidP="00830590">
      <w:pPr>
        <w:spacing w:after="0"/>
      </w:pPr>
      <w:r>
        <w:t xml:space="preserve">Mayor entertains motion to establish the Village of Fishkill Board of </w:t>
      </w:r>
      <w:r w:rsidR="00D42A70">
        <w:t>Trustees as lead agency for SEQR</w:t>
      </w:r>
      <w:bookmarkStart w:id="0" w:name="_GoBack"/>
      <w:bookmarkEnd w:id="0"/>
      <w:r>
        <w:t xml:space="preserve"> purposes for the proposed Cannibas Application, so moved Trustee Forlano, seconded Trustee Ruggiero, discussion, none, all in favor, aye, carried.</w:t>
      </w:r>
    </w:p>
    <w:p w:rsidR="00AA2FB3" w:rsidRDefault="00AA2FB3" w:rsidP="00830590">
      <w:pPr>
        <w:spacing w:after="0"/>
      </w:pPr>
    </w:p>
    <w:p w:rsidR="00AA2FB3" w:rsidRDefault="00AA2FB3" w:rsidP="00830590">
      <w:pPr>
        <w:spacing w:after="0"/>
      </w:pPr>
      <w:r>
        <w:t>Mayor entertains motion to refer new draft of Local Law regarding the Cannibas Application to the Planning Board for their review and comments, so moved Trustee Forlano, seconded Trustee Ruggiero, discussion, none, all in favor, aye, carried.</w:t>
      </w:r>
    </w:p>
    <w:p w:rsidR="00AA2FB3" w:rsidRDefault="00AA2FB3" w:rsidP="00830590">
      <w:pPr>
        <w:spacing w:after="0"/>
      </w:pPr>
    </w:p>
    <w:p w:rsidR="00AA2FB3" w:rsidRDefault="00AA2FB3" w:rsidP="00830590">
      <w:pPr>
        <w:spacing w:after="0"/>
      </w:pPr>
      <w:r>
        <w:lastRenderedPageBreak/>
        <w:t>Attorney Supple asks the Board to go through the Local Law before the next meeting so if there is any questions or concerns it can be discussed at the meeting.</w:t>
      </w:r>
    </w:p>
    <w:p w:rsidR="00AA2FB3" w:rsidRDefault="00AA2FB3" w:rsidP="00830590">
      <w:pPr>
        <w:spacing w:after="0"/>
      </w:pPr>
    </w:p>
    <w:p w:rsidR="00AA2FB3" w:rsidRDefault="00AA2FB3" w:rsidP="00830590">
      <w:pPr>
        <w:spacing w:after="0"/>
      </w:pPr>
      <w:r>
        <w:t>Mayor states that at the last meeting we discussed the water and sewer rates (tabled)</w:t>
      </w:r>
      <w:r w:rsidR="00BC06F1">
        <w:t xml:space="preserve">.  Building Inspector Nick did an updated proposed increase spreadsheet.  He explains the reasons for needing to increase the rates.  The cost to operate the water and sewer department goes up.  The cost of chemicals go up.   Our code allows for the future rate changes to be made by resolution by the Board of Trustees.  </w:t>
      </w:r>
      <w:r w:rsidR="003F415D">
        <w:t xml:space="preserve"> We will run numbers at 3% in Village.  We should look at rates every 3 to 5 years.  Table</w:t>
      </w:r>
    </w:p>
    <w:p w:rsidR="003F415D" w:rsidRDefault="003F415D" w:rsidP="00830590">
      <w:pPr>
        <w:spacing w:after="0"/>
      </w:pPr>
    </w:p>
    <w:p w:rsidR="003F415D" w:rsidRDefault="003F415D" w:rsidP="00830590">
      <w:pPr>
        <w:spacing w:after="0"/>
      </w:pPr>
      <w:r>
        <w:t>Mayor discusses the Hotel Tax (Tabled).</w:t>
      </w:r>
    </w:p>
    <w:p w:rsidR="003F415D" w:rsidRDefault="003F415D" w:rsidP="00830590">
      <w:pPr>
        <w:spacing w:after="0"/>
      </w:pPr>
    </w:p>
    <w:p w:rsidR="003F415D" w:rsidRDefault="003F415D" w:rsidP="00830590">
      <w:pPr>
        <w:spacing w:after="0"/>
      </w:pPr>
      <w:r>
        <w:t>Mayor entertains motion to ask Assemblyman Beephan to carry this for home run rule imp</w:t>
      </w:r>
      <w:r w:rsidR="001F3AE9">
        <w:t xml:space="preserve">osing an occupancy tax on hotels </w:t>
      </w:r>
      <w:r>
        <w:t>in the Village of Fishkill for up to 5%.  So moved, Trustee Forlano, seconded Trustee Ruggiero, discussion</w:t>
      </w:r>
      <w:r w:rsidR="00A942C0">
        <w:t>, Trustee Machado adds that she is not essentially proponent of this idea</w:t>
      </w:r>
      <w:r>
        <w:t>.  Trustee Ruggiero asks that when we do the local law can we designate a portion to a dedicated fund for road improvements.  Attorney Supple states that could be done and the board would need to decide what percentage of the tax would be put into that fund, all in favor, aye, carried.</w:t>
      </w:r>
    </w:p>
    <w:p w:rsidR="003F415D" w:rsidRDefault="003F415D" w:rsidP="00830590">
      <w:pPr>
        <w:spacing w:after="0"/>
      </w:pPr>
    </w:p>
    <w:p w:rsidR="003F415D" w:rsidRDefault="003F415D" w:rsidP="00830590">
      <w:pPr>
        <w:spacing w:after="0"/>
      </w:pPr>
      <w:r>
        <w:t xml:space="preserve">Building Inspector Nick discusses the Promenade Assisted Living </w:t>
      </w:r>
      <w:r w:rsidR="001F3AE9">
        <w:t>Project (the former Ramada Inn).  This project was initially approved in March of 2017.  The site plan approval was in August of 2017.  There have been many extensions and building permit renewals.  The construction is in vari</w:t>
      </w:r>
      <w:r w:rsidR="00A942C0">
        <w:t xml:space="preserve">ous phases.  After speaking with the Mayor </w:t>
      </w:r>
      <w:r w:rsidR="00E64A8C">
        <w:t>and Attorney it was determined that the project needs to come back to the Planning Board.  We have a stop work order issued.  We will have them come in for a site plan review and see where the project stands as of now.</w:t>
      </w:r>
    </w:p>
    <w:p w:rsidR="00E64A8C" w:rsidRDefault="00E64A8C" w:rsidP="00830590">
      <w:pPr>
        <w:spacing w:after="0"/>
      </w:pPr>
    </w:p>
    <w:p w:rsidR="00E64A8C" w:rsidRDefault="00E64A8C" w:rsidP="00830590">
      <w:pPr>
        <w:spacing w:after="0"/>
      </w:pPr>
      <w:r>
        <w:t>The deadline to file for the tax exemption is March 1, 2025.</w:t>
      </w:r>
    </w:p>
    <w:p w:rsidR="00E64A8C" w:rsidRDefault="00E64A8C" w:rsidP="00830590">
      <w:pPr>
        <w:spacing w:after="0"/>
      </w:pPr>
    </w:p>
    <w:p w:rsidR="00E64A8C" w:rsidRDefault="00E64A8C" w:rsidP="00830590">
      <w:pPr>
        <w:spacing w:after="0"/>
      </w:pPr>
      <w:r>
        <w:t>Trustee Ruggiero will be attending the Mayors and Supervisor’s meeting tomorrow to do a presentation on a new law that the County passed back in September 2024 regarding Regulating Hazardous Pollution Sources in Proximit</w:t>
      </w:r>
      <w:r w:rsidR="00D42A70">
        <w:t>y to Public Water Supply (Aquif</w:t>
      </w:r>
      <w:r>
        <w:t>er Law).</w:t>
      </w:r>
    </w:p>
    <w:p w:rsidR="00E64A8C" w:rsidRDefault="00E64A8C" w:rsidP="00830590">
      <w:pPr>
        <w:spacing w:after="0"/>
      </w:pPr>
    </w:p>
    <w:p w:rsidR="00E64A8C" w:rsidRDefault="00E64A8C" w:rsidP="00830590">
      <w:pPr>
        <w:spacing w:after="0"/>
      </w:pPr>
      <w:r>
        <w:t>Update on IDA – Trustee Machado reports there is no February agenda for the IDA.  The project has been postponed as they are having quorum issues as one of their board members recently resigned and other members have recused themselves.  It is unclear as to when the board will be able to review and they will let us know when that happens.</w:t>
      </w:r>
    </w:p>
    <w:p w:rsidR="00E64A8C" w:rsidRDefault="00E64A8C" w:rsidP="00830590">
      <w:pPr>
        <w:spacing w:after="0"/>
      </w:pPr>
    </w:p>
    <w:p w:rsidR="00E64A8C" w:rsidRDefault="00E64A8C" w:rsidP="00830590">
      <w:pPr>
        <w:spacing w:after="0"/>
      </w:pPr>
      <w:r>
        <w:t>Mayor motions to adjourn, so moved Trustee Forlano, seconded Trustee Ruggiero, discussion, none, all in favor, aye, carried.  7:30 pm</w:t>
      </w:r>
    </w:p>
    <w:p w:rsidR="00E64A8C" w:rsidRDefault="00E64A8C" w:rsidP="00830590">
      <w:pPr>
        <w:spacing w:after="0"/>
      </w:pPr>
    </w:p>
    <w:p w:rsidR="00E64A8C" w:rsidRDefault="00E64A8C" w:rsidP="00830590">
      <w:pPr>
        <w:spacing w:after="0"/>
      </w:pPr>
    </w:p>
    <w:p w:rsidR="00E64A8C" w:rsidRDefault="009A0433" w:rsidP="00830590">
      <w:pPr>
        <w:spacing w:after="0"/>
      </w:pPr>
      <w:r>
        <w:t>Pam Ruyack</w:t>
      </w:r>
    </w:p>
    <w:p w:rsidR="009A0433" w:rsidRPr="00BC06F1" w:rsidRDefault="009A0433" w:rsidP="00830590">
      <w:pPr>
        <w:spacing w:after="0"/>
        <w:rPr>
          <w:b/>
        </w:rPr>
      </w:pPr>
      <w:r>
        <w:t>Village Clerk</w:t>
      </w:r>
    </w:p>
    <w:sectPr w:rsidR="009A0433" w:rsidRPr="00BC06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590"/>
    <w:rsid w:val="001F3AE9"/>
    <w:rsid w:val="003F415D"/>
    <w:rsid w:val="00830590"/>
    <w:rsid w:val="008C24CB"/>
    <w:rsid w:val="009A0433"/>
    <w:rsid w:val="00A942C0"/>
    <w:rsid w:val="00AA2FB3"/>
    <w:rsid w:val="00AA6AC5"/>
    <w:rsid w:val="00BC06F1"/>
    <w:rsid w:val="00D42A70"/>
    <w:rsid w:val="00E64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5909D8-469E-477A-9CE9-EE1D7247F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2</cp:revision>
  <dcterms:created xsi:type="dcterms:W3CDTF">2025-02-11T17:00:00Z</dcterms:created>
  <dcterms:modified xsi:type="dcterms:W3CDTF">2025-02-11T18:26:00Z</dcterms:modified>
</cp:coreProperties>
</file>